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D0D" w:rsidRDefault="0084464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950D0D" w:rsidRDefault="0084464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49"/>
        <w:gridCol w:w="2766"/>
        <w:gridCol w:w="1923"/>
        <w:gridCol w:w="1004"/>
      </w:tblGrid>
      <w:tr w:rsidR="00950D0D">
        <w:tc>
          <w:tcPr>
            <w:tcW w:w="9493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950D0D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93" w:type="dxa"/>
            <w:gridSpan w:val="3"/>
            <w:tcBorders>
              <w:top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stopnia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950D0D">
        <w:tc>
          <w:tcPr>
            <w:tcW w:w="3800" w:type="dxa"/>
            <w:gridSpan w:val="2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5693" w:type="dxa"/>
            <w:gridSpan w:val="3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3, 4</w:t>
            </w:r>
          </w:p>
        </w:tc>
      </w:tr>
      <w:tr w:rsidR="00950D0D">
        <w:tc>
          <w:tcPr>
            <w:tcW w:w="9493" w:type="dxa"/>
            <w:gridSpan w:val="5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PROBLEMY ZDROWIA PUBLICZNEGO</w:t>
            </w:r>
          </w:p>
        </w:tc>
      </w:tr>
      <w:tr w:rsidR="00950D0D">
        <w:tc>
          <w:tcPr>
            <w:tcW w:w="9493" w:type="dxa"/>
            <w:gridSpan w:val="5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950D0D">
        <w:trPr>
          <w:trHeight w:val="181"/>
        </w:trPr>
        <w:tc>
          <w:tcPr>
            <w:tcW w:w="9493" w:type="dxa"/>
            <w:gridSpan w:val="5"/>
            <w:tcBorders>
              <w:bottom w:val="nil"/>
            </w:tcBorders>
            <w:shd w:val="clear" w:color="auto" w:fill="FFFFFF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Student powinien posiadać wiedzę teoretyczną oraz umiejętności praktyczne w zakresie różnorodnych funkcji związanych z realizacją zadań ochrony zdrowia przez instytucje państwowe, samorządowe, społeczne i prywatne. W szczególności powinien wykazać się znaj</w:t>
            </w:r>
            <w:r>
              <w:rPr>
                <w:color w:val="000000"/>
              </w:rPr>
              <w:t xml:space="preserve">omością problemów zdrowotnych Polski i krajów Unii Europejskiej w obszarze zdrowia publicznego oraz znać metody ich rozwiązywania. </w:t>
            </w:r>
          </w:p>
          <w:p w:rsidR="00950D0D" w:rsidRDefault="00950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950D0D">
        <w:trPr>
          <w:trHeight w:val="725"/>
        </w:trPr>
        <w:tc>
          <w:tcPr>
            <w:tcW w:w="9493" w:type="dxa"/>
            <w:gridSpan w:val="5"/>
            <w:tcBorders>
              <w:top w:val="nil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950D0D" w:rsidRDefault="008446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</w:t>
            </w:r>
            <w:r>
              <w:rPr>
                <w:color w:val="000000"/>
              </w:rPr>
              <w:tab/>
              <w:t>Zna podstawowe założenia i zadania zdrowia publicznego, społeczne i ekonomiczne uwarunkowania zdrowia oraz założenia i programy promocji zdrowia w Polsce: K_W01, K_W02, K_W04, K_W06</w:t>
            </w:r>
          </w:p>
          <w:p w:rsidR="00950D0D" w:rsidRDefault="008446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</w:t>
            </w:r>
            <w:r>
              <w:rPr>
                <w:color w:val="000000"/>
              </w:rPr>
              <w:tab/>
              <w:t>Potrafi zaplanować i realizować kompleksowe postępowanie obejm</w:t>
            </w:r>
            <w:r>
              <w:rPr>
                <w:color w:val="000000"/>
              </w:rPr>
              <w:t>ujące żywienie, aktywność fizyczną i styl życia ludzi zdrowych i chorych: K_W01, K_W02, K_W05, K_W07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950D0D" w:rsidRDefault="00844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</w:t>
            </w:r>
            <w:r>
              <w:rPr>
                <w:color w:val="000000"/>
              </w:rPr>
              <w:tab/>
              <w:t>Potrafi kierować zespołem i współpracować z przedstawicielami innych zawodów medycznych i pracownikami admi</w:t>
            </w:r>
            <w:r>
              <w:rPr>
                <w:color w:val="000000"/>
              </w:rPr>
              <w:t>nistracji ochrony zdrowia w celu prowadzenia polityki zdrowotnej, promocji zdrowia i edukacji zdrowotnej, a także wdrażania działań profilaktycznych: K_U01, K_U04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950D0D" w:rsidRDefault="00844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50D0D">
        <w:tc>
          <w:tcPr>
            <w:tcW w:w="8489" w:type="dxa"/>
            <w:gridSpan w:val="4"/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168 (84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950D0D">
        <w:tc>
          <w:tcPr>
            <w:tcW w:w="8489" w:type="dxa"/>
            <w:gridSpan w:val="4"/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(3)</w:t>
            </w:r>
          </w:p>
        </w:tc>
      </w:tr>
      <w:tr w:rsidR="00950D0D">
        <w:tc>
          <w:tcPr>
            <w:tcW w:w="949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50D0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950D0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Egzamin (forma pisemna – test wyboru) 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(forma pisemna)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950D0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Projekt w grupach</w:t>
            </w:r>
          </w:p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950D0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950D0D" w:rsidRDefault="0084464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950D0D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950D0D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D0D" w:rsidRDefault="00844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950D0D" w:rsidRDefault="00950D0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bookmarkStart w:id="0" w:name="_GoBack"/>
      <w:bookmarkEnd w:id="0"/>
    </w:p>
    <w:sectPr w:rsidR="00950D0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7495A"/>
    <w:multiLevelType w:val="multilevel"/>
    <w:tmpl w:val="88A827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4FDB3B7E"/>
    <w:multiLevelType w:val="multilevel"/>
    <w:tmpl w:val="0BB687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0D"/>
    <w:rsid w:val="00844647"/>
    <w:rsid w:val="0095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558F-33F7-4C36-99E7-79D09849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PPRtn20eZ78c9yJ3Y1CJVJKdzw==">AMUW2mV+g+OT8oLqrnSYIJcY5YBz7nq4ZrOu3Lf+dWhDGhFzGR2AMtlJqtTHfinSrBwkGcu+wuxSEifi6I2J54OwZ8JZim0Wm6OHVqC0cpr646pzbbQEygk=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AE0058D-11FE-4C2A-8089-12B225942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01C037-B957-44CB-B17A-7B26041B2F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7E536-4BEC-492A-8654-BB07614DEE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2021-03-30T09:24:00Z</dcterms:created>
  <dcterms:modified xsi:type="dcterms:W3CDTF">2022-03-31T18:31:00Z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